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C9835" w14:textId="0359C3FA" w:rsidR="005A223C" w:rsidRDefault="0059738A">
      <w:r>
        <w:t>TEST</w:t>
      </w:r>
    </w:p>
    <w:sectPr w:rsidR="005A22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82"/>
    <w:rsid w:val="0059738A"/>
    <w:rsid w:val="005A223C"/>
    <w:rsid w:val="00672168"/>
    <w:rsid w:val="00B7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13D6"/>
  <w15:chartTrackingRefBased/>
  <w15:docId w15:val="{A110A83E-23F5-4B28-BA77-5AE52198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Tiedtke // interaktiv manufaktur</dc:creator>
  <cp:keywords/>
  <dc:description/>
  <cp:lastModifiedBy>Thomas Tiedtke // interaktiv manufaktur</cp:lastModifiedBy>
  <cp:revision>2</cp:revision>
  <dcterms:created xsi:type="dcterms:W3CDTF">2020-12-03T11:52:00Z</dcterms:created>
  <dcterms:modified xsi:type="dcterms:W3CDTF">2020-12-03T11:52:00Z</dcterms:modified>
</cp:coreProperties>
</file>